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sz w:val="24"/>
          <w:szCs w:val="24"/>
        </w:rPr>
      </w:pPr>
      <w:r>
        <w:rPr>
          <w:rFonts w:ascii="Times New Roman" w:hAnsi="Times New Roman" w:cs="Times New Roman"/>
          <w:b/>
          <w:bCs/>
          <w:sz w:val="24"/>
          <w:szCs w:val="24"/>
        </w:rPr>
        <w:t>Datenschutzinformation nach Art. 13 und 14 DS-GVO</w:t>
      </w:r>
    </w:p>
    <w:p>
      <w:pPr>
        <w:jc w:val="center"/>
        <w:rPr>
          <w:rFonts w:ascii="Times New Roman" w:hAnsi="Times New Roman" w:cs="Times New Roman"/>
          <w:sz w:val="24"/>
          <w:szCs w:val="24"/>
        </w:rPr>
      </w:pPr>
      <w:r>
        <w:rPr>
          <w:rFonts w:ascii="Times New Roman" w:hAnsi="Times New Roman" w:cs="Times New Roman"/>
          <w:sz w:val="24"/>
          <w:szCs w:val="24"/>
        </w:rPr>
        <w:t>des Ministeriums für Wissenschaft, Kultur, Bundes- und Europaangelegenheiten als Bewilligungsbehörde, die im Land Mecklenburg-Vorpommern zuständig ist für die Bearbeitung von Anträgen auf Einmalzahlung für Studierende nach de</w:t>
      </w:r>
      <w:bookmarkStart w:id="0" w:name="_GoBack"/>
      <w:bookmarkEnd w:id="0"/>
      <w:r>
        <w:rPr>
          <w:rFonts w:ascii="Times New Roman" w:hAnsi="Times New Roman" w:cs="Times New Roman"/>
          <w:sz w:val="24"/>
          <w:szCs w:val="24"/>
        </w:rPr>
        <w:t>m Studierenden-Energiepreispauschalengesetz (EPPSG)</w:t>
      </w:r>
    </w:p>
    <w:p>
      <w:pPr>
        <w:jc w:val="center"/>
        <w:rPr>
          <w:rFonts w:ascii="Times New Roman" w:hAnsi="Times New Roman" w:cs="Times New Roman"/>
          <w:sz w:val="24"/>
          <w:szCs w:val="24"/>
        </w:rPr>
      </w:pPr>
      <w:r>
        <w:rPr>
          <w:rFonts w:ascii="Times New Roman" w:hAnsi="Times New Roman" w:cs="Times New Roman"/>
          <w:b/>
          <w:bCs/>
          <w:sz w:val="24"/>
          <w:szCs w:val="24"/>
        </w:rPr>
        <w:t>- Datenschutzinformation für Antragstellende -</w:t>
      </w:r>
    </w:p>
    <w:p>
      <w:pPr>
        <w:pStyle w:val="Listenabsatz"/>
        <w:numPr>
          <w:ilvl w:val="0"/>
          <w:numId w:val="4"/>
        </w:numPr>
        <w:spacing w:before="100" w:beforeAutospacing="1" w:after="100" w:afterAutospacing="1" w:line="240" w:lineRule="auto"/>
        <w:ind w:left="567" w:hanging="567"/>
        <w:jc w:val="both"/>
        <w:outlineLvl w:val="1"/>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Überblick und Anwendungsbereich </w:t>
      </w:r>
    </w:p>
    <w:p>
      <w:pPr>
        <w:jc w:val="both"/>
        <w:rPr>
          <w:rFonts w:ascii="Times New Roman" w:hAnsi="Times New Roman" w:cs="Times New Roman"/>
          <w:sz w:val="24"/>
          <w:szCs w:val="24"/>
        </w:rPr>
      </w:pPr>
      <w:r>
        <w:rPr>
          <w:rFonts w:ascii="Times New Roman" w:hAnsi="Times New Roman" w:cs="Times New Roman"/>
          <w:sz w:val="24"/>
          <w:szCs w:val="24"/>
        </w:rPr>
        <w:t xml:space="preserve">Seit Februar 2023 hat das Land Mecklenburg-Vorpommern dem Ministerium für Wissenschaft, Kultur, Bundes- und Europaangelegenheiten (kurz WKM“) bestimmte Aufgaben und Zuständigkeiten im Zusammenhang mit der Bearbeitung von Anträgen auf </w:t>
      </w:r>
      <w:r>
        <w:rPr>
          <w:rFonts w:ascii="Times New Roman" w:hAnsi="Times New Roman" w:cs="Times New Roman"/>
          <w:bCs/>
          <w:sz w:val="24"/>
          <w:szCs w:val="24"/>
        </w:rPr>
        <w:t xml:space="preserve">Einmalzahlung nach dem Studierenden-Energiepreispauschalengesetz (EPPSG) </w:t>
      </w:r>
      <w:r>
        <w:rPr>
          <w:rFonts w:ascii="Times New Roman" w:hAnsi="Times New Roman" w:cs="Times New Roman"/>
          <w:sz w:val="24"/>
          <w:szCs w:val="24"/>
        </w:rPr>
        <w:t xml:space="preserve">übertragen. So ist das Ministerium für Wissenschaft, Kultur, Bundes- und Europaangelegenheiten im Gebiet des Landes Mecklenburg-Vorpommern für die Bearbeitung der Verfahren nach § 1 Abs. 1 der EPPSG-Durchführungsverordnung des Landes Mecklenburg-Vorpommern (EPPSG-VO) zuständig. </w:t>
      </w:r>
    </w:p>
    <w:p>
      <w:pPr>
        <w:jc w:val="both"/>
        <w:rPr>
          <w:rFonts w:ascii="Times New Roman" w:hAnsi="Times New Roman" w:cs="Times New Roman"/>
          <w:sz w:val="24"/>
          <w:szCs w:val="24"/>
        </w:rPr>
      </w:pPr>
      <w:r>
        <w:rPr>
          <w:rFonts w:ascii="Times New Roman" w:hAnsi="Times New Roman" w:cs="Times New Roman"/>
          <w:sz w:val="24"/>
          <w:szCs w:val="24"/>
        </w:rPr>
        <w:t xml:space="preserve">Die Auszahlung der Einmalzahlungen nach dem EPPSG kann elektronisch unter der URL </w:t>
      </w:r>
      <w:r>
        <w:rPr>
          <w:rFonts w:ascii="Times New Roman" w:hAnsi="Times New Roman" w:cs="Times New Roman"/>
          <w:sz w:val="24"/>
          <w:szCs w:val="24"/>
          <w:u w:val="single"/>
        </w:rPr>
        <w:t>www.einmalzahlung200.de</w:t>
      </w:r>
      <w:r>
        <w:rPr>
          <w:rFonts w:ascii="Times New Roman" w:hAnsi="Times New Roman" w:cs="Times New Roman"/>
          <w:sz w:val="24"/>
          <w:szCs w:val="24"/>
        </w:rPr>
        <w:t xml:space="preserve"> beantragt werden. Im Rahmen der Abwicklung der Auszahlungen beschränkt sich die Zuständigkeit des Ministeriums für Wissenschaft, Kultur, Bundes- und Europaangelegenheiten auf Antragsberechtigte aus Mecklenburg-Vorpommern. Bei der Abwicklung der Zahlungen nach dem EPPSG ist das Ministerium für Wissenschaft, Kultur, Bundes- und Europaangelegenheiten nur teilweise für das Verfahren zuständig bzw. übernimmt nur teilweise die entsprechenden Datenverarbeitungsaufgaben und ist insoweit nur teilweise datenschutzrechtlicher Verantwortlicher, wie sich aus Ziff. 1.1-1.2 ergibt.  </w:t>
      </w:r>
    </w:p>
    <w:p>
      <w:pPr>
        <w:jc w:val="both"/>
        <w:rPr>
          <w:rFonts w:ascii="Times New Roman" w:hAnsi="Times New Roman" w:cs="Times New Roman"/>
          <w:sz w:val="24"/>
          <w:szCs w:val="24"/>
        </w:rPr>
      </w:pPr>
      <w:r>
        <w:rPr>
          <w:rFonts w:ascii="Times New Roman" w:hAnsi="Times New Roman" w:cs="Times New Roman"/>
          <w:sz w:val="24"/>
          <w:szCs w:val="24"/>
        </w:rPr>
        <w:t xml:space="preserve">Die Datenverarbeitung im Zusammenhang mit den Auszahlungen der Einmalzahlungen nach dem EPPSG erfolgt in zwei voneinander getrennten Abschnitten: </w:t>
      </w:r>
    </w:p>
    <w:p>
      <w:pPr>
        <w:numPr>
          <w:ilvl w:val="0"/>
          <w:numId w:val="11"/>
        </w:numPr>
        <w:ind w:left="709" w:hanging="709"/>
        <w:jc w:val="both"/>
        <w:rPr>
          <w:rFonts w:ascii="Times New Roman" w:hAnsi="Times New Roman" w:cs="Times New Roman"/>
          <w:sz w:val="24"/>
          <w:szCs w:val="24"/>
        </w:rPr>
      </w:pPr>
      <w:r>
        <w:rPr>
          <w:rFonts w:ascii="Times New Roman" w:hAnsi="Times New Roman" w:cs="Times New Roman"/>
          <w:sz w:val="24"/>
          <w:szCs w:val="24"/>
        </w:rPr>
        <w:t>Verarbeitungsabschnitt „</w:t>
      </w:r>
      <w:r>
        <w:rPr>
          <w:rFonts w:ascii="Times New Roman" w:hAnsi="Times New Roman" w:cs="Times New Roman"/>
          <w:b/>
          <w:bCs/>
          <w:sz w:val="24"/>
          <w:szCs w:val="24"/>
        </w:rPr>
        <w:t>Antragssystem</w:t>
      </w:r>
      <w:r>
        <w:rPr>
          <w:rFonts w:ascii="Times New Roman" w:hAnsi="Times New Roman" w:cs="Times New Roman"/>
          <w:sz w:val="24"/>
          <w:szCs w:val="24"/>
        </w:rPr>
        <w:t>“ (Verantwortlichkeit des MID Sachsen-Anhalt, s. Ziff. 1.1).</w:t>
      </w:r>
    </w:p>
    <w:p>
      <w:pPr>
        <w:numPr>
          <w:ilvl w:val="0"/>
          <w:numId w:val="11"/>
        </w:numPr>
        <w:ind w:left="709" w:hanging="709"/>
        <w:jc w:val="both"/>
        <w:rPr>
          <w:rFonts w:ascii="Times New Roman" w:hAnsi="Times New Roman" w:cs="Times New Roman"/>
          <w:sz w:val="24"/>
          <w:szCs w:val="24"/>
        </w:rPr>
      </w:pPr>
      <w:r>
        <w:rPr>
          <w:rFonts w:ascii="Times New Roman" w:hAnsi="Times New Roman" w:cs="Times New Roman"/>
          <w:sz w:val="24"/>
          <w:szCs w:val="24"/>
        </w:rPr>
        <w:t>Verarbeitungsabschnitt „</w:t>
      </w:r>
      <w:r>
        <w:rPr>
          <w:rFonts w:ascii="Times New Roman" w:hAnsi="Times New Roman" w:cs="Times New Roman"/>
          <w:b/>
          <w:bCs/>
          <w:sz w:val="24"/>
          <w:szCs w:val="24"/>
        </w:rPr>
        <w:t>Fachverfahren EPPSG</w:t>
      </w:r>
      <w:r>
        <w:rPr>
          <w:rFonts w:ascii="Times New Roman" w:hAnsi="Times New Roman" w:cs="Times New Roman"/>
          <w:sz w:val="24"/>
          <w:szCs w:val="24"/>
        </w:rPr>
        <w:t>“, einschließlich Bekanntgabe elektronischer Verwaltungsakte und Datenaufbewahrung (Verantwortlichkeit des Ministeriums für Wissenschaft, Kultur, Bundes- und Europaangelegenheiten], s. Ziff. 1.2). Dieser Verarbeitungsabschnitt umfasst auch die Versendung von Kassendateien zur Vorbereitung der Auszahlung der Geldbeträge durch die Bundeskasse.</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1.1. Verarbeitungsabschnitt „Antragssystem“ </w:t>
      </w:r>
    </w:p>
    <w:p>
      <w:pPr>
        <w:jc w:val="both"/>
        <w:rPr>
          <w:rFonts w:ascii="Times New Roman" w:hAnsi="Times New Roman" w:cs="Times New Roman"/>
          <w:sz w:val="24"/>
          <w:szCs w:val="24"/>
        </w:rPr>
      </w:pPr>
      <w:r>
        <w:rPr>
          <w:rFonts w:ascii="Times New Roman" w:hAnsi="Times New Roman" w:cs="Times New Roman"/>
          <w:sz w:val="24"/>
          <w:szCs w:val="24"/>
        </w:rPr>
        <w:t xml:space="preserve">Die Antragstellung erfolgt ausschließlich elektronisch („online“) über die Website mit der URL </w:t>
      </w:r>
      <w:r>
        <w:rPr>
          <w:rFonts w:ascii="Times New Roman" w:hAnsi="Times New Roman" w:cs="Times New Roman"/>
          <w:sz w:val="24"/>
          <w:szCs w:val="24"/>
          <w:u w:val="single"/>
        </w:rPr>
        <w:t>www.einmalzahlung200.de</w:t>
      </w:r>
      <w:r>
        <w:rPr>
          <w:rFonts w:ascii="Times New Roman" w:hAnsi="Times New Roman" w:cs="Times New Roman"/>
          <w:sz w:val="24"/>
          <w:szCs w:val="24"/>
        </w:rPr>
        <w:t xml:space="preserve">. Die Antragstellenden können ihren Antrag dort im eigenen Namen stellen. </w:t>
      </w:r>
    </w:p>
    <w:p>
      <w:pPr>
        <w:jc w:val="both"/>
        <w:rPr>
          <w:rFonts w:ascii="Times New Roman" w:hAnsi="Times New Roman" w:cs="Times New Roman"/>
          <w:sz w:val="24"/>
          <w:szCs w:val="24"/>
        </w:rPr>
      </w:pPr>
      <w:r>
        <w:rPr>
          <w:rFonts w:ascii="Times New Roman" w:hAnsi="Times New Roman" w:cs="Times New Roman"/>
          <w:sz w:val="24"/>
          <w:szCs w:val="24"/>
        </w:rPr>
        <w:t>Die Datenschutzerklärung des MID Sachsen-Anhalt für die Antragstellung ist abrufbar unter www.einmalzahlung200.de/datenschutz.</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1.2. Verarbeitungsabschnitt „Fachverfahren EPPSG“ (automatisierte Antragsbearbeitung; Bescheiderlass und -bekanntgabe) </w:t>
      </w:r>
    </w:p>
    <w:p>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Das Ministerium für Wissenschaft, Kultur, Bundes- und Europaangelegenheiten ist die Bewilligungsbehörde für Antragstellende im Land Mecklenburg-Vorpommern gemäß § 1 Absatz 1 EPPSG-VO. Die gestellten Anträge werden dem Ministerium für Wissenschaft, Kultur, Bundes- und Europaangelegenheiten vom MID Sachsen-Anhalt zugeleitet. Das Ministerium für Wissenschaft, Kultur, Bundes- und Europaangelegenheiten prüft die Anträge der Antragstellenden vollautomatisiert und erlässt Bescheide über die Bewilligung oder Ablehnung von Anträgen. Das Ministerium für Wissenschaft, Kultur, Bundes- und Europaangelegenheiten ist auch für die Versendung von Kassendateien an das BMBF zur Vorbereitung der Auszahlung der Geldbeträge durch die Bundeskasse zuständig. Diese Verarbeitungstätigkeiten des Ministeriums für Wissenschaft, Kultur, Bundes- und Europaangelegenheiten erfolgen auf einer Verarbeitungsplattform, die – unter strikter Trennung der Datenhaltung und Zugriffsrechte – durch technische Schnittstellen mit dem Antragssystem (siehe Ziff. 1.1) verbunden ist.  </w:t>
      </w:r>
    </w:p>
    <w:p>
      <w:pPr>
        <w:pStyle w:val="Listenabsatz"/>
        <w:numPr>
          <w:ilvl w:val="0"/>
          <w:numId w:val="4"/>
        </w:numPr>
        <w:spacing w:before="100" w:beforeAutospacing="1" w:after="100" w:afterAutospacing="1" w:line="240" w:lineRule="auto"/>
        <w:ind w:left="567" w:hanging="567"/>
        <w:jc w:val="both"/>
        <w:outlineLvl w:val="1"/>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Verantwortlicher </w:t>
      </w:r>
    </w:p>
    <w:p>
      <w:pPr>
        <w:jc w:val="both"/>
        <w:rPr>
          <w:rFonts w:ascii="Times New Roman" w:hAnsi="Times New Roman" w:cs="Times New Roman"/>
          <w:sz w:val="24"/>
          <w:szCs w:val="24"/>
        </w:rPr>
      </w:pPr>
      <w:r>
        <w:rPr>
          <w:rFonts w:ascii="Times New Roman" w:hAnsi="Times New Roman" w:cs="Times New Roman"/>
          <w:b/>
          <w:bCs/>
          <w:sz w:val="24"/>
          <w:szCs w:val="24"/>
        </w:rPr>
        <w:t xml:space="preserve">Diese Datenschutzinformationen gelten nur, soweit das Ministerium für Wissenschaft, Kultur, Bundes- und Europaangelegenheiten für den Verarbeitungsabschnitt „Fachverfahren EPPSG“ und ggf. die Kommunikation mit Antragstellenden (Ziff. 1.2.) datenschutzrechtlich Verantwortlicher ist. </w:t>
      </w:r>
    </w:p>
    <w:p>
      <w:pPr>
        <w:jc w:val="both"/>
        <w:rPr>
          <w:rFonts w:ascii="Times New Roman" w:hAnsi="Times New Roman" w:cs="Times New Roman"/>
          <w:sz w:val="24"/>
          <w:szCs w:val="24"/>
        </w:rPr>
      </w:pPr>
      <w:r>
        <w:rPr>
          <w:rFonts w:ascii="Times New Roman" w:hAnsi="Times New Roman" w:cs="Times New Roman"/>
          <w:sz w:val="24"/>
          <w:szCs w:val="24"/>
        </w:rPr>
        <w:t xml:space="preserve">In diesen Fällen ist datenschutzrechtlich Verantwortlicher im Sinne von Art. 4 Nr. 7 der Verordnung (EU) 2016/679 (EU-Datenschutz-Grundverordnung, kurz „DS-GVO“) für die Verarbeitung personenbezogener Daten das </w:t>
      </w:r>
    </w:p>
    <w:p>
      <w:pPr>
        <w:jc w:val="both"/>
        <w:rPr>
          <w:rFonts w:ascii="Times New Roman" w:hAnsi="Times New Roman" w:cs="Times New Roman"/>
          <w:b/>
          <w:bCs/>
          <w:sz w:val="24"/>
          <w:szCs w:val="24"/>
        </w:rPr>
      </w:pPr>
      <w:r>
        <w:rPr>
          <w:rFonts w:ascii="Times New Roman" w:hAnsi="Times New Roman" w:cs="Times New Roman"/>
          <w:b/>
          <w:bCs/>
          <w:sz w:val="24"/>
          <w:szCs w:val="24"/>
        </w:rPr>
        <w:t xml:space="preserve">Ministerium für Wissenschaft, Kultur, Bundes- und Europaangelegenheiten </w:t>
      </w:r>
    </w:p>
    <w:p>
      <w:pPr>
        <w:jc w:val="both"/>
        <w:rPr>
          <w:rFonts w:ascii="Times New Roman" w:hAnsi="Times New Roman" w:cs="Times New Roman"/>
          <w:sz w:val="24"/>
          <w:szCs w:val="24"/>
        </w:rPr>
      </w:pPr>
      <w:r>
        <w:rPr>
          <w:rFonts w:ascii="Times New Roman" w:hAnsi="Times New Roman" w:cs="Times New Roman"/>
          <w:sz w:val="24"/>
          <w:szCs w:val="24"/>
        </w:rPr>
        <w:t xml:space="preserve">Schloßstraße 6-8 </w:t>
      </w:r>
    </w:p>
    <w:p>
      <w:pPr>
        <w:jc w:val="both"/>
        <w:rPr>
          <w:rFonts w:ascii="Times New Roman" w:hAnsi="Times New Roman" w:cs="Times New Roman"/>
          <w:sz w:val="24"/>
          <w:szCs w:val="24"/>
        </w:rPr>
      </w:pPr>
      <w:r>
        <w:rPr>
          <w:rFonts w:ascii="Times New Roman" w:hAnsi="Times New Roman" w:cs="Times New Roman"/>
          <w:sz w:val="24"/>
          <w:szCs w:val="24"/>
        </w:rPr>
        <w:t xml:space="preserve">19053 Schwerin </w:t>
      </w:r>
    </w:p>
    <w:p>
      <w:pPr>
        <w:jc w:val="both"/>
        <w:rPr>
          <w:rFonts w:ascii="Times New Roman" w:hAnsi="Times New Roman" w:cs="Times New Roman"/>
          <w:sz w:val="24"/>
          <w:szCs w:val="24"/>
        </w:rPr>
      </w:pPr>
      <w:r>
        <w:rPr>
          <w:rFonts w:ascii="Times New Roman" w:hAnsi="Times New Roman" w:cs="Times New Roman"/>
          <w:sz w:val="24"/>
          <w:szCs w:val="24"/>
        </w:rPr>
        <w:t>Telefon: 0385 / 588 – 18360</w:t>
      </w:r>
    </w:p>
    <w:p>
      <w:pPr>
        <w:jc w:val="both"/>
        <w:rPr>
          <w:rFonts w:ascii="Times New Roman" w:hAnsi="Times New Roman" w:cs="Times New Roman"/>
          <w:sz w:val="24"/>
          <w:szCs w:val="24"/>
        </w:rPr>
      </w:pPr>
      <w:r>
        <w:rPr>
          <w:rFonts w:ascii="Times New Roman" w:hAnsi="Times New Roman" w:cs="Times New Roman"/>
          <w:sz w:val="24"/>
          <w:szCs w:val="24"/>
        </w:rPr>
        <w:t xml:space="preserve">E-Mail: </w:t>
      </w:r>
      <w:r>
        <w:t xml:space="preserve"> </w:t>
      </w:r>
      <w:r>
        <w:rPr>
          <w:rFonts w:ascii="Times New Roman" w:hAnsi="Times New Roman" w:cs="Times New Roman"/>
          <w:sz w:val="24"/>
          <w:szCs w:val="24"/>
        </w:rPr>
        <w:t>thoralf.sens@wkm.mv-regierung.de</w:t>
      </w:r>
    </w:p>
    <w:p>
      <w:pPr>
        <w:jc w:val="both"/>
        <w:rPr>
          <w:rFonts w:ascii="Times New Roman" w:hAnsi="Times New Roman" w:cs="Times New Roman"/>
          <w:sz w:val="24"/>
          <w:szCs w:val="24"/>
        </w:rPr>
      </w:pPr>
    </w:p>
    <w:p>
      <w:pPr>
        <w:pStyle w:val="Listenabsatz"/>
        <w:numPr>
          <w:ilvl w:val="0"/>
          <w:numId w:val="4"/>
        </w:num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Kontaktdaten des/der Datenschutzbeauftragten des Ministeriums für Wissenschaft, Kultur, Bundes- und Europaangelegenheiten </w:t>
      </w:r>
    </w:p>
    <w:p>
      <w:pPr>
        <w:jc w:val="both"/>
        <w:rPr>
          <w:rFonts w:ascii="Times New Roman" w:hAnsi="Times New Roman" w:cs="Times New Roman"/>
          <w:sz w:val="24"/>
          <w:szCs w:val="24"/>
        </w:rPr>
      </w:pPr>
      <w:r>
        <w:rPr>
          <w:rFonts w:ascii="Times New Roman" w:hAnsi="Times New Roman" w:cs="Times New Roman"/>
          <w:b/>
          <w:bCs/>
          <w:sz w:val="24"/>
          <w:szCs w:val="24"/>
        </w:rPr>
        <w:t>Ministerium für Wissenschaft, Kultur, Bundes- und Europaangelegenheiten</w:t>
      </w:r>
    </w:p>
    <w:p>
      <w:pPr>
        <w:jc w:val="both"/>
        <w:rPr>
          <w:rFonts w:ascii="Times New Roman" w:hAnsi="Times New Roman" w:cs="Times New Roman"/>
          <w:sz w:val="24"/>
          <w:szCs w:val="24"/>
        </w:rPr>
      </w:pPr>
      <w:r>
        <w:rPr>
          <w:rFonts w:ascii="Times New Roman" w:hAnsi="Times New Roman" w:cs="Times New Roman"/>
          <w:b/>
          <w:bCs/>
          <w:sz w:val="24"/>
          <w:szCs w:val="24"/>
        </w:rPr>
        <w:t xml:space="preserve">zu Händen des Datenschutzbeauftragten -persönlich/vertraulich- </w:t>
      </w:r>
    </w:p>
    <w:p>
      <w:pPr>
        <w:jc w:val="both"/>
        <w:rPr>
          <w:rFonts w:ascii="Times New Roman" w:hAnsi="Times New Roman" w:cs="Times New Roman"/>
          <w:sz w:val="24"/>
          <w:szCs w:val="24"/>
        </w:rPr>
      </w:pPr>
      <w:r>
        <w:rPr>
          <w:rFonts w:ascii="Times New Roman" w:hAnsi="Times New Roman" w:cs="Times New Roman"/>
          <w:sz w:val="24"/>
          <w:szCs w:val="24"/>
        </w:rPr>
        <w:t xml:space="preserve">Schloßstraße 6-8 </w:t>
      </w:r>
    </w:p>
    <w:p>
      <w:pPr>
        <w:jc w:val="both"/>
        <w:rPr>
          <w:rFonts w:ascii="Times New Roman" w:hAnsi="Times New Roman" w:cs="Times New Roman"/>
          <w:sz w:val="24"/>
          <w:szCs w:val="24"/>
        </w:rPr>
      </w:pPr>
      <w:r>
        <w:rPr>
          <w:rFonts w:ascii="Times New Roman" w:hAnsi="Times New Roman" w:cs="Times New Roman"/>
          <w:sz w:val="24"/>
          <w:szCs w:val="24"/>
        </w:rPr>
        <w:t xml:space="preserve">19053 Schwerin </w:t>
      </w:r>
    </w:p>
    <w:p>
      <w:pPr>
        <w:jc w:val="both"/>
        <w:rPr>
          <w:rFonts w:ascii="Times New Roman" w:hAnsi="Times New Roman" w:cs="Times New Roman"/>
          <w:sz w:val="24"/>
          <w:szCs w:val="24"/>
        </w:rPr>
      </w:pPr>
      <w:r>
        <w:rPr>
          <w:rFonts w:ascii="Times New Roman" w:hAnsi="Times New Roman" w:cs="Times New Roman"/>
          <w:sz w:val="24"/>
          <w:szCs w:val="24"/>
        </w:rPr>
        <w:t>Telefon: 0385 / 588 – 18130</w:t>
      </w:r>
    </w:p>
    <w:p>
      <w:pPr>
        <w:jc w:val="both"/>
        <w:rPr>
          <w:rFonts w:ascii="Times New Roman" w:hAnsi="Times New Roman" w:cs="Times New Roman"/>
          <w:sz w:val="24"/>
          <w:szCs w:val="24"/>
        </w:rPr>
      </w:pPr>
      <w:r>
        <w:rPr>
          <w:rFonts w:ascii="Times New Roman" w:hAnsi="Times New Roman" w:cs="Times New Roman"/>
          <w:sz w:val="24"/>
          <w:szCs w:val="24"/>
        </w:rPr>
        <w:t xml:space="preserve"> E-Mail: </w:t>
      </w:r>
      <w:r>
        <w:t xml:space="preserve"> </w:t>
      </w:r>
      <w:r>
        <w:rPr>
          <w:rFonts w:ascii="Times New Roman" w:hAnsi="Times New Roman" w:cs="Times New Roman"/>
          <w:sz w:val="24"/>
          <w:szCs w:val="24"/>
        </w:rPr>
        <w:t>thomas.schalies@wkm.mv-regierung.de</w:t>
      </w:r>
    </w:p>
    <w:p>
      <w:pPr>
        <w:pStyle w:val="Listenabsatz"/>
        <w:keepNext/>
        <w:numPr>
          <w:ilvl w:val="0"/>
          <w:numId w:val="4"/>
        </w:numPr>
        <w:spacing w:before="100" w:beforeAutospacing="1" w:after="100" w:afterAutospacing="1" w:line="240" w:lineRule="auto"/>
        <w:ind w:left="567" w:hanging="567"/>
        <w:jc w:val="both"/>
        <w:outlineLvl w:val="1"/>
        <w:rPr>
          <w:rFonts w:ascii="Times New Roman" w:eastAsia="Times New Roman" w:hAnsi="Times New Roman" w:cs="Times New Roman"/>
          <w:b/>
          <w:bCs/>
          <w:sz w:val="24"/>
          <w:szCs w:val="24"/>
          <w:u w:val="single"/>
          <w:lang w:eastAsia="de-DE"/>
        </w:rPr>
      </w:pPr>
      <w:bookmarkStart w:id="1" w:name="_Ref126749877"/>
      <w:r>
        <w:rPr>
          <w:rFonts w:ascii="Times New Roman" w:eastAsia="Times New Roman" w:hAnsi="Times New Roman" w:cs="Times New Roman"/>
          <w:b/>
          <w:bCs/>
          <w:sz w:val="24"/>
          <w:szCs w:val="24"/>
          <w:u w:val="single"/>
          <w:lang w:eastAsia="de-DE"/>
        </w:rPr>
        <w:lastRenderedPageBreak/>
        <w:t>Quellen der Daten, Datenkategorien, Zwecke und Rechtsgrundlage</w:t>
      </w:r>
      <w:bookmarkEnd w:id="1"/>
      <w:r>
        <w:rPr>
          <w:rFonts w:ascii="Times New Roman" w:eastAsia="Times New Roman" w:hAnsi="Times New Roman" w:cs="Times New Roman"/>
          <w:b/>
          <w:bCs/>
          <w:sz w:val="24"/>
          <w:szCs w:val="24"/>
          <w:u w:val="single"/>
          <w:lang w:eastAsia="de-DE"/>
        </w:rPr>
        <w:t xml:space="preserve"> </w:t>
      </w:r>
    </w:p>
    <w:p>
      <w:pPr>
        <w:jc w:val="both"/>
        <w:rPr>
          <w:rFonts w:ascii="Times New Roman" w:hAnsi="Times New Roman" w:cs="Times New Roman"/>
          <w:sz w:val="24"/>
          <w:szCs w:val="24"/>
        </w:rPr>
      </w:pPr>
      <w:r>
        <w:rPr>
          <w:rFonts w:ascii="Times New Roman" w:hAnsi="Times New Roman" w:cs="Times New Roman"/>
          <w:b/>
          <w:bCs/>
          <w:sz w:val="24"/>
          <w:szCs w:val="24"/>
        </w:rPr>
        <w:t>4.1.</w:t>
      </w:r>
      <w:r>
        <w:rPr>
          <w:rFonts w:ascii="Times New Roman" w:hAnsi="Times New Roman" w:cs="Times New Roman"/>
          <w:sz w:val="24"/>
          <w:szCs w:val="24"/>
        </w:rPr>
        <w:t xml:space="preserve"> </w:t>
      </w:r>
      <w:r>
        <w:rPr>
          <w:rFonts w:ascii="Times New Roman" w:hAnsi="Times New Roman" w:cs="Times New Roman"/>
          <w:sz w:val="24"/>
          <w:szCs w:val="24"/>
        </w:rPr>
        <w:tab/>
        <w:t xml:space="preserve">Folgende Daten über die </w:t>
      </w:r>
      <w:r>
        <w:rPr>
          <w:rFonts w:ascii="Times New Roman" w:hAnsi="Times New Roman" w:cs="Times New Roman"/>
          <w:b/>
          <w:bCs/>
          <w:sz w:val="24"/>
          <w:szCs w:val="24"/>
        </w:rPr>
        <w:t>antragstellende Person</w:t>
      </w:r>
      <w:r>
        <w:rPr>
          <w:rFonts w:ascii="Times New Roman" w:hAnsi="Times New Roman" w:cs="Times New Roman"/>
          <w:sz w:val="24"/>
          <w:szCs w:val="24"/>
        </w:rPr>
        <w:t xml:space="preserve"> übermitteln die Ausbildungsstellen im Zuständigkeitsbereich des Ministeriums für Wissenschaft, Kultur, Bundes- und Europaangelegenheiten an diese für die Zwecke des Verfahrensabschnitts „Fachverfahren EPPSG“:</w:t>
      </w:r>
    </w:p>
    <w:p>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Vorname, Nachname, Geburtsdatum sowie die PIN in verschlüsselter Form</w:t>
      </w:r>
    </w:p>
    <w:p>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Hash des jeweiligen individuellen Zugangsschlüssels </w:t>
      </w:r>
    </w:p>
    <w:p>
      <w:pPr>
        <w:jc w:val="both"/>
        <w:rPr>
          <w:rFonts w:ascii="Times New Roman" w:hAnsi="Times New Roman" w:cs="Times New Roman"/>
          <w:sz w:val="24"/>
          <w:szCs w:val="24"/>
        </w:rPr>
      </w:pPr>
      <w:r>
        <w:rPr>
          <w:rFonts w:ascii="Times New Roman" w:hAnsi="Times New Roman" w:cs="Times New Roman"/>
          <w:sz w:val="24"/>
          <w:szCs w:val="24"/>
        </w:rPr>
        <w:t>Das Ministerium für Wissenschaft, Kultur, Bundes- und Europaangelegenheiten pflegt diese verschlüsselten personenbezogenen Daten zur Erfüllung der Verpflichtungen nach der EPPSG-VO in das IT-System ihres Fachverfahrens ein. Dies dient der Vorbereitung der automatisierten Abwicklung im Falle einer Antragstellung.</w:t>
      </w:r>
    </w:p>
    <w:p>
      <w:pPr>
        <w:jc w:val="both"/>
        <w:rPr>
          <w:rFonts w:ascii="Times New Roman" w:hAnsi="Times New Roman" w:cs="Times New Roman"/>
          <w:sz w:val="24"/>
          <w:szCs w:val="24"/>
        </w:rPr>
      </w:pPr>
      <w:r>
        <w:rPr>
          <w:rFonts w:ascii="Times New Roman" w:hAnsi="Times New Roman" w:cs="Times New Roman"/>
          <w:b/>
          <w:bCs/>
          <w:sz w:val="24"/>
          <w:szCs w:val="24"/>
        </w:rPr>
        <w:t>4.2.</w:t>
      </w:r>
      <w:r>
        <w:rPr>
          <w:rFonts w:ascii="Times New Roman" w:hAnsi="Times New Roman" w:cs="Times New Roman"/>
          <w:sz w:val="24"/>
          <w:szCs w:val="24"/>
        </w:rPr>
        <w:tab/>
        <w:t xml:space="preserve">Folgende Daten über die </w:t>
      </w:r>
      <w:r>
        <w:rPr>
          <w:rFonts w:ascii="Times New Roman" w:hAnsi="Times New Roman" w:cs="Times New Roman"/>
          <w:b/>
          <w:bCs/>
          <w:sz w:val="24"/>
          <w:szCs w:val="24"/>
        </w:rPr>
        <w:t>antragstellende Person</w:t>
      </w:r>
      <w:r>
        <w:rPr>
          <w:rFonts w:ascii="Times New Roman" w:hAnsi="Times New Roman" w:cs="Times New Roman"/>
          <w:sz w:val="24"/>
          <w:szCs w:val="24"/>
        </w:rPr>
        <w:t xml:space="preserve">, die das MID Sachsen-Anhalt im Verarbeitungsabschnitt „Antragssystem“ verarbeitet (siehe Ziff. 1.1.), werden aus dieser Quelle an das Ministerium für Wissenschaft, Kultur, Bundes- und Europaangelegenheiten für die Zwecke des Verarbeitungsabschnitts „Fachverfahren EPPSG“ übermittelt: </w:t>
      </w:r>
    </w:p>
    <w:p>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Stamm- und Kontaktdaten zur antragstellenden Person: Vorname, Nachname, Geburtsdatum, E-Mail-Adresse; Angaben zum Wohnsitz (optional nach Wahl der antragstellenden Person), Telefon (optional nach Wahl der antragstellenden Person)</w:t>
      </w:r>
    </w:p>
    <w:p>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Bankdaten: Kontoinhaber, IBAN</w:t>
      </w:r>
    </w:p>
    <w:p>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Erklärungen der antragstellenden Person zu Tatsachen und Kenntnisnahmeerklärungen</w:t>
      </w:r>
    </w:p>
    <w:p>
      <w:pPr>
        <w:pStyle w:val="Listenabsatz"/>
        <w:numPr>
          <w:ilvl w:val="0"/>
          <w:numId w:val="12"/>
        </w:numPr>
        <w:jc w:val="both"/>
        <w:rPr>
          <w:rFonts w:ascii="Times New Roman" w:hAnsi="Times New Roman" w:cs="Times New Roman"/>
          <w:sz w:val="24"/>
          <w:szCs w:val="24"/>
        </w:rPr>
      </w:pPr>
      <w:r>
        <w:rPr>
          <w:rFonts w:ascii="Times New Roman" w:hAnsi="Times New Roman" w:cs="Times New Roman"/>
          <w:sz w:val="24"/>
          <w:szCs w:val="24"/>
        </w:rPr>
        <w:t>Zugangsschlüssel</w:t>
      </w:r>
    </w:p>
    <w:p>
      <w:pPr>
        <w:jc w:val="both"/>
        <w:rPr>
          <w:rFonts w:ascii="Times New Roman" w:hAnsi="Times New Roman" w:cs="Times New Roman"/>
          <w:sz w:val="24"/>
          <w:szCs w:val="24"/>
        </w:rPr>
      </w:pPr>
      <w:r>
        <w:rPr>
          <w:rFonts w:ascii="Times New Roman" w:hAnsi="Times New Roman" w:cs="Times New Roman"/>
          <w:sz w:val="24"/>
          <w:szCs w:val="24"/>
        </w:rPr>
        <w:t>Das Ministerium für Wissenschaft, Kultur, Bundes- und Europaangelegenheiten verarbeitet diese personenbezogenen Daten zur Erfüllung der Verpflichtungen nach der EPPSG-VO, indem sie die aus dem Antragssystem übermittelten Daten den ursprünglich durch die Ausbildungsstätten übermittelten Daten anhand des Zugangsschlüssels zuordnet, diese entschlüsselt und sodann die Erfüllung der Anspruchsvoraussetzungen nach dem EPPSG prüft. Dies dient der Durchführung des Verwaltungsverfahrens.</w:t>
      </w:r>
    </w:p>
    <w:p>
      <w:pPr>
        <w:jc w:val="both"/>
        <w:rPr>
          <w:rFonts w:ascii="Times New Roman" w:hAnsi="Times New Roman" w:cs="Times New Roman"/>
          <w:sz w:val="24"/>
          <w:szCs w:val="24"/>
        </w:rPr>
      </w:pPr>
      <w:r>
        <w:rPr>
          <w:rFonts w:ascii="Times New Roman" w:hAnsi="Times New Roman" w:cs="Times New Roman"/>
          <w:b/>
          <w:bCs/>
          <w:sz w:val="24"/>
          <w:szCs w:val="24"/>
        </w:rPr>
        <w:t>4.3.</w:t>
      </w:r>
      <w:r>
        <w:rPr>
          <w:rFonts w:ascii="Times New Roman" w:hAnsi="Times New Roman" w:cs="Times New Roman"/>
          <w:sz w:val="24"/>
          <w:szCs w:val="24"/>
        </w:rPr>
        <w:tab/>
        <w:t>Das Ministerium für Wissenschaft, Kultur, Bundes- und Europaangelegenheiten nimmt zur Erfüllung der Verpflichtungen nach der EPPSG-VO einen Abgleich der Antragsdaten der antragstellenden Person mit den Fachverfahren anderer zuständiger Stellen vor. Das Ministerium für Wissenschaft, Kultur, Bundes- und Europaangelegenheiten erhält von der jeweils zuständigen Stelle</w:t>
      </w:r>
      <w:r>
        <w:rPr>
          <w:rFonts w:ascii="Times New Roman" w:hAnsi="Times New Roman" w:cs="Times New Roman"/>
          <w:b/>
          <w:bCs/>
          <w:sz w:val="24"/>
          <w:szCs w:val="24"/>
        </w:rPr>
        <w:t xml:space="preserve"> </w:t>
      </w:r>
      <w:r>
        <w:rPr>
          <w:rFonts w:ascii="Times New Roman" w:hAnsi="Times New Roman" w:cs="Times New Roman"/>
          <w:sz w:val="24"/>
          <w:szCs w:val="24"/>
        </w:rPr>
        <w:t>die Meldung, ob an die betroffene Person bereits eine Auszahlung vorgenommen wurde.</w:t>
      </w:r>
    </w:p>
    <w:p>
      <w:pPr>
        <w:jc w:val="both"/>
        <w:rPr>
          <w:rFonts w:ascii="Times New Roman" w:hAnsi="Times New Roman" w:cs="Times New Roman"/>
          <w:sz w:val="24"/>
          <w:szCs w:val="24"/>
        </w:rPr>
      </w:pPr>
      <w:r>
        <w:rPr>
          <w:rFonts w:ascii="Times New Roman" w:hAnsi="Times New Roman" w:cs="Times New Roman"/>
          <w:b/>
          <w:bCs/>
          <w:sz w:val="24"/>
          <w:szCs w:val="24"/>
        </w:rPr>
        <w:t>4.4.</w:t>
      </w:r>
      <w:r>
        <w:rPr>
          <w:rFonts w:ascii="Times New Roman" w:hAnsi="Times New Roman" w:cs="Times New Roman"/>
          <w:sz w:val="24"/>
          <w:szCs w:val="24"/>
        </w:rPr>
        <w:t xml:space="preserve"> Das Ministerium für Wissenschaft, Kultur, Bundes- und Europaangelegenheiten übermittelt an das Antragssystem unter datenschutzrechtlicher Verantwortlichkeit des MID Sachsen-Anhalt (Abschnitt I., Ziffer 1.1.) die Aktualisierung des Antragsstatus je Bearbeitungsfall. Dies ermöglicht, dass Antragstellende im Antragssystem Informationen zum Bearbeitungsstand ihres Antrags einsehen können.</w:t>
      </w:r>
    </w:p>
    <w:p>
      <w:pPr>
        <w:jc w:val="both"/>
        <w:rPr>
          <w:rFonts w:ascii="Times New Roman" w:hAnsi="Times New Roman" w:cs="Times New Roman"/>
          <w:sz w:val="24"/>
          <w:szCs w:val="24"/>
        </w:rPr>
      </w:pPr>
      <w:r>
        <w:rPr>
          <w:rFonts w:ascii="Times New Roman" w:hAnsi="Times New Roman" w:cs="Times New Roman"/>
          <w:b/>
          <w:bCs/>
          <w:sz w:val="24"/>
          <w:szCs w:val="24"/>
        </w:rPr>
        <w:t>4.5.</w:t>
      </w:r>
      <w:r>
        <w:rPr>
          <w:rFonts w:ascii="Times New Roman" w:hAnsi="Times New Roman" w:cs="Times New Roman"/>
          <w:sz w:val="24"/>
          <w:szCs w:val="24"/>
        </w:rPr>
        <w:t xml:space="preserve"> </w:t>
      </w:r>
      <w:r>
        <w:rPr>
          <w:rFonts w:ascii="Times New Roman" w:hAnsi="Times New Roman" w:cs="Times New Roman"/>
          <w:sz w:val="24"/>
          <w:szCs w:val="24"/>
        </w:rPr>
        <w:tab/>
        <w:t xml:space="preserve">Die Rechtsgrundlage für die Verarbeitung der personenbezogenen Daten der Antragstellenden </w:t>
      </w:r>
      <w:r>
        <w:rPr>
          <w:rFonts w:ascii="Times New Roman" w:hAnsi="Times New Roman" w:cs="Times New Roman"/>
          <w:b/>
          <w:bCs/>
          <w:sz w:val="24"/>
          <w:szCs w:val="24"/>
        </w:rPr>
        <w:t xml:space="preserve">zum Zweck der Vorbereitung und späteren Durchführung (Antragsbearbeitung) des Verfahrens </w:t>
      </w:r>
      <w:r>
        <w:rPr>
          <w:rFonts w:ascii="Times New Roman" w:hAnsi="Times New Roman" w:cs="Times New Roman"/>
          <w:sz w:val="24"/>
          <w:szCs w:val="24"/>
        </w:rPr>
        <w:t xml:space="preserve">im Rahmen des Fachverfahrens EPPSG ist </w:t>
      </w:r>
      <w:r>
        <w:rPr>
          <w:rFonts w:ascii="Times New Roman" w:hAnsi="Times New Roman" w:cs="Times New Roman"/>
          <w:bCs/>
          <w:sz w:val="24"/>
          <w:szCs w:val="24"/>
        </w:rPr>
        <w:t xml:space="preserve">Art. 6 Abs. 1 lit. e DS-GVO </w:t>
      </w:r>
      <w:r>
        <w:rPr>
          <w:rFonts w:ascii="Times New Roman" w:hAnsi="Times New Roman" w:cs="Times New Roman"/>
          <w:sz w:val="24"/>
          <w:szCs w:val="24"/>
        </w:rPr>
        <w:t xml:space="preserve">i.V.m. § 14 Abs. 1 EPPSG-VO. Die öffentliche Aufgabe ergibt sich aus </w:t>
      </w:r>
      <w:r>
        <w:rPr>
          <w:rFonts w:ascii="Times New Roman" w:hAnsi="Times New Roman" w:cs="Times New Roman"/>
          <w:sz w:val="24"/>
          <w:szCs w:val="24"/>
        </w:rPr>
        <w:lastRenderedPageBreak/>
        <w:t xml:space="preserve">§ 2 Abs. 2 EPPSG i.V.m. den Regelungen der EPPSG-VO i.V.m. den Regelungen der „Verwaltungsvereinbarung zur Umsetzung eines digitalen Portals im Vollzug des Studierenden-Energiepreispauschalengesetzes“.  </w:t>
      </w:r>
    </w:p>
    <w:p>
      <w:pPr>
        <w:pStyle w:val="Listenabsatz"/>
        <w:keepNext/>
        <w:numPr>
          <w:ilvl w:val="0"/>
          <w:numId w:val="4"/>
        </w:numPr>
        <w:spacing w:before="100" w:beforeAutospacing="1" w:after="100" w:afterAutospacing="1" w:line="240" w:lineRule="auto"/>
        <w:ind w:left="567" w:hanging="567"/>
        <w:jc w:val="both"/>
        <w:outlineLvl w:val="1"/>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 xml:space="preserve">Kategorien von Empfängern personenbezogener Daten </w:t>
      </w:r>
    </w:p>
    <w:p>
      <w:pPr>
        <w:keepNext/>
        <w:jc w:val="both"/>
        <w:rPr>
          <w:rFonts w:ascii="Times New Roman" w:hAnsi="Times New Roman" w:cs="Times New Roman"/>
          <w:b/>
          <w:bCs/>
          <w:sz w:val="24"/>
          <w:szCs w:val="24"/>
        </w:rPr>
      </w:pPr>
      <w:r>
        <w:rPr>
          <w:rFonts w:ascii="Times New Roman" w:hAnsi="Times New Roman" w:cs="Times New Roman"/>
          <w:b/>
          <w:bCs/>
          <w:sz w:val="24"/>
          <w:szCs w:val="24"/>
        </w:rPr>
        <w:t>5.1 Auftragsverarbeiter des Ministeriums für Wissenschaft, Kultur, Bundes- und Europaangelegenheiten als Empfänger auf Grundlage eines Vertrags nach Art. 28 DS-GVO</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trPr>
          <w:trHeight w:val="279"/>
        </w:trPr>
        <w:tc>
          <w:tcPr>
            <w:tcW w:w="3095" w:type="dxa"/>
          </w:tcPr>
          <w:p>
            <w:pPr>
              <w:keepNext/>
              <w:rPr>
                <w:rFonts w:ascii="Times New Roman" w:hAnsi="Times New Roman" w:cs="Times New Roman"/>
                <w:sz w:val="24"/>
                <w:szCs w:val="24"/>
              </w:rPr>
            </w:pPr>
            <w:r>
              <w:rPr>
                <w:rFonts w:ascii="Times New Roman" w:hAnsi="Times New Roman" w:cs="Times New Roman"/>
                <w:b/>
                <w:bCs/>
                <w:sz w:val="24"/>
                <w:szCs w:val="24"/>
              </w:rPr>
              <w:t xml:space="preserve">Art der Verarbeitungstätigkeit </w:t>
            </w:r>
          </w:p>
        </w:tc>
        <w:tc>
          <w:tcPr>
            <w:tcW w:w="3095" w:type="dxa"/>
          </w:tcPr>
          <w:p>
            <w:pPr>
              <w:keepNext/>
              <w:rPr>
                <w:rFonts w:ascii="Times New Roman" w:hAnsi="Times New Roman" w:cs="Times New Roman"/>
                <w:sz w:val="24"/>
                <w:szCs w:val="24"/>
              </w:rPr>
            </w:pPr>
            <w:r>
              <w:rPr>
                <w:rFonts w:ascii="Times New Roman" w:hAnsi="Times New Roman" w:cs="Times New Roman"/>
                <w:b/>
                <w:bCs/>
                <w:sz w:val="24"/>
                <w:szCs w:val="24"/>
              </w:rPr>
              <w:t xml:space="preserve">Auftragsverarbeiter als Empfänger </w:t>
            </w:r>
          </w:p>
        </w:tc>
        <w:tc>
          <w:tcPr>
            <w:tcW w:w="3095" w:type="dxa"/>
          </w:tcPr>
          <w:p>
            <w:pPr>
              <w:keepNext/>
              <w:rPr>
                <w:rFonts w:ascii="Times New Roman" w:hAnsi="Times New Roman" w:cs="Times New Roman"/>
                <w:sz w:val="24"/>
                <w:szCs w:val="24"/>
              </w:rPr>
            </w:pPr>
            <w:r>
              <w:rPr>
                <w:rFonts w:ascii="Times New Roman" w:hAnsi="Times New Roman" w:cs="Times New Roman"/>
                <w:b/>
                <w:bCs/>
                <w:sz w:val="24"/>
                <w:szCs w:val="24"/>
              </w:rPr>
              <w:t xml:space="preserve">Sitzland des Dienstleisters </w:t>
            </w:r>
          </w:p>
        </w:tc>
      </w:tr>
      <w:tr>
        <w:trPr>
          <w:trHeight w:val="2066"/>
        </w:trPr>
        <w:tc>
          <w:tcPr>
            <w:tcW w:w="3095" w:type="dxa"/>
          </w:tcPr>
          <w:p>
            <w:pPr>
              <w:rPr>
                <w:rFonts w:ascii="Times New Roman" w:hAnsi="Times New Roman" w:cs="Times New Roman"/>
                <w:sz w:val="24"/>
                <w:szCs w:val="24"/>
              </w:rPr>
            </w:pPr>
            <w:r>
              <w:rPr>
                <w:rFonts w:ascii="Times New Roman" w:hAnsi="Times New Roman" w:cs="Times New Roman"/>
                <w:sz w:val="24"/>
                <w:szCs w:val="24"/>
              </w:rPr>
              <w:t>Rechenzentrumsbetrieb / Hosting, einschließlich Software, Implementierung und Prozessdesign</w:t>
            </w:r>
          </w:p>
          <w:p>
            <w:pPr>
              <w:rPr>
                <w:rFonts w:ascii="Times New Roman" w:hAnsi="Times New Roman" w:cs="Times New Roman"/>
                <w:sz w:val="24"/>
                <w:szCs w:val="24"/>
              </w:rPr>
            </w:pPr>
          </w:p>
        </w:tc>
        <w:tc>
          <w:tcPr>
            <w:tcW w:w="3095" w:type="dxa"/>
          </w:tcPr>
          <w:p>
            <w:pPr>
              <w:rPr>
                <w:rFonts w:ascii="Times New Roman" w:hAnsi="Times New Roman" w:cs="Times New Roman"/>
                <w:sz w:val="24"/>
                <w:szCs w:val="24"/>
              </w:rPr>
            </w:pPr>
            <w:r>
              <w:rPr>
                <w:rFonts w:ascii="Times New Roman" w:hAnsi="Times New Roman" w:cs="Times New Roman"/>
                <w:sz w:val="24"/>
                <w:szCs w:val="24"/>
              </w:rPr>
              <w:t>init Aktiengesellschaft, Köpenicker Straße 9, 10997 Berlin als Auftragsverarbeiter des Ministeriums für Wissenschaft, Kultur, Bundes- und Europaangelegenheiten</w:t>
            </w:r>
          </w:p>
        </w:tc>
        <w:tc>
          <w:tcPr>
            <w:tcW w:w="3095" w:type="dxa"/>
          </w:tcPr>
          <w:p>
            <w:pPr>
              <w:rPr>
                <w:rFonts w:ascii="Times New Roman" w:hAnsi="Times New Roman" w:cs="Times New Roman"/>
                <w:sz w:val="24"/>
                <w:szCs w:val="24"/>
              </w:rPr>
            </w:pPr>
            <w:r>
              <w:rPr>
                <w:rFonts w:ascii="Times New Roman" w:hAnsi="Times New Roman" w:cs="Times New Roman"/>
                <w:sz w:val="24"/>
                <w:szCs w:val="24"/>
              </w:rPr>
              <w:t xml:space="preserve">DE </w:t>
            </w:r>
          </w:p>
          <w:p>
            <w:pPr>
              <w:rPr>
                <w:rFonts w:ascii="Times New Roman" w:hAnsi="Times New Roman" w:cs="Times New Roman"/>
                <w:sz w:val="24"/>
                <w:szCs w:val="24"/>
              </w:rPr>
            </w:pPr>
          </w:p>
        </w:tc>
      </w:tr>
    </w:tbl>
    <w:p>
      <w:pPr>
        <w:jc w:val="both"/>
        <w:rPr>
          <w:rFonts w:ascii="Times New Roman" w:hAnsi="Times New Roman" w:cs="Times New Roman"/>
          <w:sz w:val="24"/>
          <w:szCs w:val="24"/>
        </w:rPr>
      </w:pPr>
    </w:p>
    <w:p>
      <w:pPr>
        <w:keepNext/>
        <w:jc w:val="both"/>
        <w:rPr>
          <w:rFonts w:ascii="Times New Roman" w:hAnsi="Times New Roman" w:cs="Times New Roman"/>
          <w:b/>
          <w:bCs/>
          <w:sz w:val="24"/>
          <w:szCs w:val="24"/>
        </w:rPr>
      </w:pPr>
      <w:r>
        <w:rPr>
          <w:rFonts w:ascii="Times New Roman" w:hAnsi="Times New Roman" w:cs="Times New Roman"/>
          <w:b/>
          <w:bCs/>
          <w:sz w:val="24"/>
          <w:szCs w:val="24"/>
        </w:rPr>
        <w:t>5.2. Andere Verantwortliche als Empfänger</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trPr>
          <w:trHeight w:val="279"/>
        </w:trPr>
        <w:tc>
          <w:tcPr>
            <w:tcW w:w="3095" w:type="dxa"/>
          </w:tcPr>
          <w:p>
            <w:pPr>
              <w:keepNext/>
              <w:rPr>
                <w:rFonts w:ascii="Times New Roman" w:hAnsi="Times New Roman" w:cs="Times New Roman"/>
                <w:sz w:val="24"/>
                <w:szCs w:val="24"/>
              </w:rPr>
            </w:pPr>
            <w:r>
              <w:rPr>
                <w:rFonts w:ascii="Times New Roman" w:hAnsi="Times New Roman" w:cs="Times New Roman"/>
                <w:b/>
                <w:bCs/>
                <w:sz w:val="24"/>
                <w:szCs w:val="24"/>
              </w:rPr>
              <w:t xml:space="preserve">Art der Verarbeitungstätigkeit </w:t>
            </w:r>
          </w:p>
        </w:tc>
        <w:tc>
          <w:tcPr>
            <w:tcW w:w="3095" w:type="dxa"/>
          </w:tcPr>
          <w:p>
            <w:pPr>
              <w:rPr>
                <w:rFonts w:ascii="Times New Roman" w:hAnsi="Times New Roman" w:cs="Times New Roman"/>
                <w:sz w:val="24"/>
                <w:szCs w:val="24"/>
              </w:rPr>
            </w:pPr>
            <w:r>
              <w:rPr>
                <w:rFonts w:ascii="Times New Roman" w:hAnsi="Times New Roman" w:cs="Times New Roman"/>
                <w:b/>
                <w:bCs/>
                <w:sz w:val="24"/>
                <w:szCs w:val="24"/>
              </w:rPr>
              <w:t xml:space="preserve">Andere Verantwortliche als Empfänger </w:t>
            </w:r>
          </w:p>
        </w:tc>
        <w:tc>
          <w:tcPr>
            <w:tcW w:w="3095" w:type="dxa"/>
          </w:tcPr>
          <w:p>
            <w:pPr>
              <w:rPr>
                <w:rFonts w:ascii="Times New Roman" w:hAnsi="Times New Roman" w:cs="Times New Roman"/>
                <w:sz w:val="24"/>
                <w:szCs w:val="24"/>
              </w:rPr>
            </w:pPr>
            <w:r>
              <w:rPr>
                <w:rFonts w:ascii="Times New Roman" w:hAnsi="Times New Roman" w:cs="Times New Roman"/>
                <w:b/>
                <w:bCs/>
                <w:sz w:val="24"/>
                <w:szCs w:val="24"/>
              </w:rPr>
              <w:t xml:space="preserve">Sitzland des Empfängers </w:t>
            </w:r>
          </w:p>
        </w:tc>
      </w:tr>
      <w:tr>
        <w:trPr>
          <w:trHeight w:val="379"/>
        </w:trPr>
        <w:tc>
          <w:tcPr>
            <w:tcW w:w="3095" w:type="dxa"/>
          </w:tcPr>
          <w:p>
            <w:pPr>
              <w:rPr>
                <w:rFonts w:ascii="Times New Roman" w:hAnsi="Times New Roman" w:cs="Times New Roman"/>
                <w:sz w:val="24"/>
                <w:szCs w:val="24"/>
              </w:rPr>
            </w:pPr>
            <w:r>
              <w:rPr>
                <w:rFonts w:ascii="Times New Roman" w:hAnsi="Times New Roman" w:cs="Times New Roman"/>
                <w:sz w:val="24"/>
                <w:szCs w:val="24"/>
              </w:rPr>
              <w:t>Datenabgleich zur Vermeidung mehrfacher Antragstellung</w:t>
            </w:r>
          </w:p>
        </w:tc>
        <w:tc>
          <w:tcPr>
            <w:tcW w:w="3095" w:type="dxa"/>
          </w:tcPr>
          <w:p>
            <w:pPr>
              <w:rPr>
                <w:rFonts w:ascii="Times New Roman" w:hAnsi="Times New Roman" w:cs="Times New Roman"/>
                <w:sz w:val="24"/>
                <w:szCs w:val="24"/>
              </w:rPr>
            </w:pPr>
            <w:r>
              <w:rPr>
                <w:rFonts w:ascii="Times New Roman" w:hAnsi="Times New Roman" w:cs="Times New Roman"/>
                <w:sz w:val="24"/>
                <w:szCs w:val="24"/>
              </w:rPr>
              <w:t xml:space="preserve">Andere zuständige Stellen in den Fachverfahren </w:t>
            </w:r>
          </w:p>
        </w:tc>
        <w:tc>
          <w:tcPr>
            <w:tcW w:w="3095" w:type="dxa"/>
          </w:tcPr>
          <w:p>
            <w:pPr>
              <w:rPr>
                <w:rFonts w:ascii="Times New Roman" w:hAnsi="Times New Roman" w:cs="Times New Roman"/>
                <w:sz w:val="24"/>
                <w:szCs w:val="24"/>
              </w:rPr>
            </w:pPr>
            <w:r>
              <w:rPr>
                <w:rFonts w:ascii="Times New Roman" w:hAnsi="Times New Roman" w:cs="Times New Roman"/>
                <w:sz w:val="24"/>
                <w:szCs w:val="24"/>
              </w:rPr>
              <w:t xml:space="preserve">DE </w:t>
            </w:r>
          </w:p>
        </w:tc>
      </w:tr>
      <w:tr>
        <w:trPr>
          <w:trHeight w:val="409"/>
        </w:trPr>
        <w:tc>
          <w:tcPr>
            <w:tcW w:w="3095" w:type="dxa"/>
          </w:tcPr>
          <w:p>
            <w:pPr>
              <w:rPr>
                <w:rFonts w:ascii="Times New Roman" w:hAnsi="Times New Roman" w:cs="Times New Roman"/>
                <w:sz w:val="24"/>
                <w:szCs w:val="24"/>
              </w:rPr>
            </w:pPr>
            <w:r>
              <w:rPr>
                <w:rFonts w:ascii="Times New Roman" w:hAnsi="Times New Roman" w:cs="Times New Roman"/>
                <w:sz w:val="24"/>
                <w:szCs w:val="24"/>
              </w:rPr>
              <w:t xml:space="preserve">Versendung von Kassendateien zur Vorbereitung der Auszahlung durch die Bundeskasse </w:t>
            </w:r>
          </w:p>
        </w:tc>
        <w:tc>
          <w:tcPr>
            <w:tcW w:w="3095" w:type="dxa"/>
          </w:tcPr>
          <w:p>
            <w:pPr>
              <w:rPr>
                <w:rFonts w:ascii="Times New Roman" w:hAnsi="Times New Roman" w:cs="Times New Roman"/>
                <w:sz w:val="24"/>
                <w:szCs w:val="24"/>
              </w:rPr>
            </w:pPr>
            <w:r>
              <w:rPr>
                <w:rFonts w:ascii="Times New Roman" w:hAnsi="Times New Roman" w:cs="Times New Roman"/>
                <w:sz w:val="24"/>
                <w:szCs w:val="24"/>
              </w:rPr>
              <w:t>Bundesministerium für Bildung und Forschung</w:t>
            </w:r>
            <w:r>
              <w:rPr>
                <w:rFonts w:ascii="Times New Roman" w:hAnsi="Times New Roman" w:cs="Times New Roman"/>
                <w:sz w:val="24"/>
                <w:szCs w:val="24"/>
              </w:rPr>
              <w:br/>
              <w:t>Kapelle-Ufer 1</w:t>
            </w:r>
            <w:r>
              <w:rPr>
                <w:rFonts w:ascii="Times New Roman" w:hAnsi="Times New Roman" w:cs="Times New Roman"/>
                <w:sz w:val="24"/>
                <w:szCs w:val="24"/>
              </w:rPr>
              <w:br/>
              <w:t>D-10117 Berlin</w:t>
            </w:r>
          </w:p>
        </w:tc>
        <w:tc>
          <w:tcPr>
            <w:tcW w:w="3095" w:type="dxa"/>
          </w:tcPr>
          <w:p>
            <w:pPr>
              <w:rPr>
                <w:rFonts w:ascii="Times New Roman" w:hAnsi="Times New Roman" w:cs="Times New Roman"/>
                <w:sz w:val="24"/>
                <w:szCs w:val="24"/>
              </w:rPr>
            </w:pPr>
            <w:r>
              <w:rPr>
                <w:rFonts w:ascii="Times New Roman" w:hAnsi="Times New Roman" w:cs="Times New Roman"/>
                <w:sz w:val="24"/>
                <w:szCs w:val="24"/>
              </w:rPr>
              <w:t xml:space="preserve">DE </w:t>
            </w:r>
          </w:p>
        </w:tc>
      </w:tr>
      <w:tr>
        <w:trPr>
          <w:trHeight w:val="409"/>
        </w:trPr>
        <w:tc>
          <w:tcPr>
            <w:tcW w:w="3095" w:type="dxa"/>
          </w:tcPr>
          <w:p>
            <w:pPr>
              <w:rPr>
                <w:rFonts w:ascii="Times New Roman" w:hAnsi="Times New Roman" w:cs="Times New Roman"/>
                <w:sz w:val="24"/>
                <w:szCs w:val="24"/>
              </w:rPr>
            </w:pPr>
            <w:r>
              <w:rPr>
                <w:rFonts w:ascii="Times New Roman" w:hAnsi="Times New Roman" w:cs="Times New Roman"/>
                <w:sz w:val="24"/>
                <w:szCs w:val="24"/>
              </w:rPr>
              <w:t>Aktualisierung des Antragsstatus zur Bereitstellung entsprechender Informationen für die Antragstellenden im Antragssystem</w:t>
            </w:r>
          </w:p>
        </w:tc>
        <w:tc>
          <w:tcPr>
            <w:tcW w:w="3095" w:type="dxa"/>
          </w:tcPr>
          <w:p>
            <w:pPr>
              <w:rPr>
                <w:rFonts w:ascii="Times New Roman" w:hAnsi="Times New Roman" w:cs="Times New Roman"/>
                <w:sz w:val="24"/>
                <w:szCs w:val="24"/>
              </w:rPr>
            </w:pPr>
            <w:r>
              <w:rPr>
                <w:rFonts w:ascii="Times New Roman" w:hAnsi="Times New Roman" w:cs="Times New Roman"/>
                <w:sz w:val="24"/>
                <w:szCs w:val="24"/>
              </w:rPr>
              <w:t>Ministerium für Infrastruktur und Digitales des Landes Sachsen-Anhalt (MID)</w:t>
            </w:r>
            <w:r>
              <w:rPr>
                <w:rFonts w:ascii="Times New Roman" w:hAnsi="Times New Roman" w:cs="Times New Roman"/>
                <w:sz w:val="24"/>
                <w:szCs w:val="24"/>
              </w:rPr>
              <w:br/>
              <w:t>Turmschanzenstraße 30</w:t>
            </w:r>
            <w:r>
              <w:rPr>
                <w:rFonts w:ascii="Times New Roman" w:hAnsi="Times New Roman" w:cs="Times New Roman"/>
                <w:sz w:val="24"/>
                <w:szCs w:val="24"/>
              </w:rPr>
              <w:br/>
              <w:t>39114 Magdeburg</w:t>
            </w:r>
          </w:p>
        </w:tc>
        <w:tc>
          <w:tcPr>
            <w:tcW w:w="3095" w:type="dxa"/>
          </w:tcPr>
          <w:p>
            <w:pPr>
              <w:rPr>
                <w:rFonts w:ascii="Times New Roman" w:hAnsi="Times New Roman" w:cs="Times New Roman"/>
                <w:sz w:val="24"/>
                <w:szCs w:val="24"/>
              </w:rPr>
            </w:pPr>
            <w:r>
              <w:rPr>
                <w:rFonts w:ascii="Times New Roman" w:hAnsi="Times New Roman" w:cs="Times New Roman"/>
                <w:sz w:val="24"/>
                <w:szCs w:val="24"/>
              </w:rPr>
              <w:t>DE</w:t>
            </w:r>
          </w:p>
        </w:tc>
      </w:tr>
    </w:tbl>
    <w:p>
      <w:pPr>
        <w:jc w:val="both"/>
        <w:rPr>
          <w:rFonts w:ascii="Times New Roman" w:hAnsi="Times New Roman" w:cs="Times New Roman"/>
          <w:sz w:val="24"/>
          <w:szCs w:val="24"/>
        </w:rPr>
      </w:pPr>
    </w:p>
    <w:p>
      <w:pPr>
        <w:keepNext/>
        <w:spacing w:after="120"/>
        <w:jc w:val="both"/>
        <w:rPr>
          <w:rFonts w:ascii="Times New Roman" w:eastAsia="Times New Roman" w:hAnsi="Times New Roman" w:cs="Times New Roman"/>
          <w:b/>
          <w:bCs/>
          <w:sz w:val="24"/>
          <w:szCs w:val="24"/>
          <w:u w:val="single"/>
          <w:lang w:eastAsia="de-DE"/>
        </w:rPr>
      </w:pPr>
      <w:r>
        <w:rPr>
          <w:rFonts w:ascii="Times New Roman" w:hAnsi="Times New Roman" w:cs="Times New Roman"/>
          <w:b/>
          <w:bCs/>
          <w:sz w:val="24"/>
          <w:szCs w:val="24"/>
        </w:rPr>
        <w:t xml:space="preserve">5.3. </w:t>
      </w:r>
      <w:r>
        <w:rPr>
          <w:rFonts w:ascii="Times New Roman" w:eastAsia="Times New Roman" w:hAnsi="Times New Roman" w:cs="Times New Roman"/>
          <w:b/>
          <w:bCs/>
          <w:sz w:val="24"/>
          <w:szCs w:val="24"/>
          <w:u w:val="single"/>
          <w:lang w:eastAsia="de-DE"/>
        </w:rPr>
        <w:t xml:space="preserve">Automatisierte Entscheidungsfindung </w:t>
      </w:r>
    </w:p>
    <w:p>
      <w:pPr>
        <w:jc w:val="both"/>
        <w:rPr>
          <w:rFonts w:ascii="Times New Roman" w:hAnsi="Times New Roman" w:cs="Times New Roman"/>
          <w:sz w:val="24"/>
          <w:szCs w:val="24"/>
        </w:rPr>
      </w:pPr>
      <w:r>
        <w:rPr>
          <w:rFonts w:ascii="Times New Roman" w:hAnsi="Times New Roman" w:cs="Times New Roman"/>
          <w:sz w:val="24"/>
          <w:szCs w:val="24"/>
        </w:rPr>
        <w:t xml:space="preserve">Durch das Ministerium für Wissenschaft, Kultur, Bundes- und Europaangelegenheiten erfolgt im Regelfall der Antragsbearbeitung eine ausschließlich automatisierte Entscheidungsfindung gem. Art. 22 Abs. 1 DS-GVO. Diese ist nach Art. 22 Abs. 2 lit. b DS-GVO i.V.m. § 35a VwVfG i.V.m. den Regelungen der EPPSG-VO, insbesondere § 11 EPPSG-VO, zulässig. </w:t>
      </w:r>
    </w:p>
    <w:p>
      <w:pPr>
        <w:jc w:val="both"/>
        <w:rPr>
          <w:rFonts w:ascii="Times New Roman" w:hAnsi="Times New Roman" w:cs="Times New Roman"/>
          <w:sz w:val="24"/>
          <w:szCs w:val="24"/>
        </w:rPr>
      </w:pPr>
      <w:r>
        <w:rPr>
          <w:rFonts w:ascii="Times New Roman" w:hAnsi="Times New Roman" w:cs="Times New Roman"/>
          <w:sz w:val="24"/>
          <w:szCs w:val="24"/>
        </w:rPr>
        <w:lastRenderedPageBreak/>
        <w:t>Durch das Ministerium für Wissenschaft, Kultur, Bundes- und Europaangelegenheiten erfolgt kein Profiling im Sinne von Art. 13 Abs. 2 lit. f DS-GVO oder Art. 14 Abs. 2 lit. g DS-GVO.</w:t>
      </w:r>
    </w:p>
    <w:p>
      <w:pPr>
        <w:pStyle w:val="Listenabsatz"/>
        <w:keepNext/>
        <w:numPr>
          <w:ilvl w:val="0"/>
          <w:numId w:val="4"/>
        </w:numPr>
        <w:spacing w:before="100" w:beforeAutospacing="1" w:after="100" w:afterAutospacing="1" w:line="240" w:lineRule="auto"/>
        <w:ind w:left="567" w:hanging="567"/>
        <w:jc w:val="both"/>
        <w:outlineLvl w:val="1"/>
        <w:rPr>
          <w:rFonts w:ascii="Times New Roman" w:eastAsia="Times New Roman" w:hAnsi="Times New Roman" w:cs="Times New Roman"/>
          <w:b/>
          <w:bCs/>
          <w:sz w:val="24"/>
          <w:szCs w:val="24"/>
          <w:u w:val="single"/>
          <w:lang w:eastAsia="de-DE"/>
        </w:rPr>
      </w:pPr>
      <w:r>
        <w:rPr>
          <w:rFonts w:ascii="Times New Roman" w:eastAsia="Times New Roman" w:hAnsi="Times New Roman" w:cs="Times New Roman"/>
          <w:b/>
          <w:bCs/>
          <w:sz w:val="24"/>
          <w:szCs w:val="24"/>
          <w:u w:val="single"/>
          <w:lang w:eastAsia="de-DE"/>
        </w:rPr>
        <w:t>Dauer der Speicherung personenbezogener Daten</w:t>
      </w:r>
    </w:p>
    <w:p>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in Abschnitt </w:t>
      </w:r>
      <w:r>
        <w:rPr>
          <w:rFonts w:ascii="Times New Roman" w:eastAsia="Times New Roman" w:hAnsi="Times New Roman" w:cs="Times New Roman"/>
          <w:sz w:val="24"/>
          <w:szCs w:val="24"/>
          <w:lang w:eastAsia="de-DE"/>
        </w:rPr>
        <w:fldChar w:fldCharType="begin"/>
      </w:r>
      <w:r>
        <w:rPr>
          <w:rFonts w:ascii="Times New Roman" w:eastAsia="Times New Roman" w:hAnsi="Times New Roman" w:cs="Times New Roman"/>
          <w:sz w:val="24"/>
          <w:szCs w:val="24"/>
          <w:lang w:eastAsia="de-DE"/>
        </w:rPr>
        <w:instrText xml:space="preserve"> REF _Ref126749877 \r \h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sz w:val="24"/>
          <w:szCs w:val="24"/>
          <w:cs/>
          <w:lang w:eastAsia="de-DE"/>
        </w:rPr>
        <w:t>‎</w:t>
      </w:r>
      <w:r>
        <w:rPr>
          <w:rFonts w:ascii="Times New Roman" w:eastAsia="Times New Roman" w:hAnsi="Times New Roman" w:cs="Times New Roman"/>
          <w:sz w:val="24"/>
          <w:szCs w:val="24"/>
          <w:lang w:eastAsia="de-DE"/>
        </w:rPr>
        <w:t>4</w:t>
      </w:r>
      <w:r>
        <w:rPr>
          <w:rFonts w:ascii="Times New Roman" w:eastAsia="Times New Roman" w:hAnsi="Times New Roman" w:cs="Times New Roman"/>
          <w:sz w:val="24"/>
          <w:szCs w:val="24"/>
          <w:lang w:eastAsia="de-DE"/>
        </w:rPr>
        <w:fldChar w:fldCharType="end"/>
      </w:r>
      <w:r>
        <w:rPr>
          <w:rFonts w:ascii="Times New Roman" w:eastAsia="Times New Roman" w:hAnsi="Times New Roman" w:cs="Times New Roman"/>
          <w:sz w:val="24"/>
          <w:szCs w:val="24"/>
          <w:lang w:eastAsia="de-DE"/>
        </w:rPr>
        <w:t xml:space="preserve">. genannten personenbezogenen Daten bleiben innerhalb des IT-Systems „Fachverfahren EPPSG“ so lange gespeichert, wie dies zur Abwicklung des automatisierten Verfahrens erforderlich ist. </w:t>
      </w:r>
    </w:p>
    <w:p>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Darüber hinaus werden die Daten außerhalb des IT-Systems gespeichert, sofern dies für die Zwecke des Verwaltungsverfahrens sowie zur Erfüllung der jeweils einschlägigen Aufbewahrungspflichten erforderlich ist. </w:t>
      </w:r>
      <w:r>
        <w:rPr>
          <w:rFonts w:ascii="Times New Roman" w:eastAsia="Times New Roman" w:hAnsi="Times New Roman" w:cs="Times New Roman"/>
          <w:sz w:val="24"/>
          <w:szCs w:val="24"/>
          <w:lang w:eastAsia="de-DE"/>
        </w:rPr>
        <w:fldChar w:fldCharType="begin"/>
      </w:r>
      <w:r>
        <w:rPr>
          <w:rFonts w:ascii="Times New Roman" w:eastAsia="Times New Roman" w:hAnsi="Times New Roman" w:cs="Times New Roman"/>
          <w:sz w:val="24"/>
          <w:szCs w:val="24"/>
          <w:lang w:eastAsia="de-DE"/>
        </w:rPr>
        <w:instrText xml:space="preserve"> HYPERLINK "" \o "Öffnen" </w:instrText>
      </w:r>
      <w:r>
        <w:rPr>
          <w:rFonts w:ascii="Times New Roman" w:eastAsia="Times New Roman" w:hAnsi="Times New Roman" w:cs="Times New Roman"/>
          <w:sz w:val="24"/>
          <w:szCs w:val="24"/>
          <w:lang w:eastAsia="de-DE"/>
        </w:rPr>
        <w:fldChar w:fldCharType="separate"/>
      </w:r>
    </w:p>
    <w:p>
      <w:pPr>
        <w:pStyle w:val="Listenabsatz"/>
        <w:keepNext/>
        <w:numPr>
          <w:ilvl w:val="0"/>
          <w:numId w:val="4"/>
        </w:numPr>
        <w:spacing w:before="100" w:beforeAutospacing="1" w:after="100" w:afterAutospacing="1" w:line="240" w:lineRule="auto"/>
        <w:ind w:left="567" w:hanging="567"/>
        <w:jc w:val="both"/>
        <w:outlineLvl w:val="1"/>
        <w:rPr>
          <w:rFonts w:ascii="Times New Roman" w:eastAsiaTheme="minorEastAsia" w:hAnsi="Times New Roman" w:cs="Times New Roman"/>
          <w:b/>
          <w:bCs/>
          <w:sz w:val="24"/>
          <w:szCs w:val="24"/>
          <w:lang w:eastAsia="de-DE"/>
        </w:rPr>
      </w:pPr>
      <w:r>
        <w:rPr>
          <w:rFonts w:ascii="Times New Roman" w:eastAsia="Times New Roman" w:hAnsi="Times New Roman" w:cs="Times New Roman"/>
          <w:b/>
          <w:bCs/>
          <w:sz w:val="24"/>
          <w:szCs w:val="24"/>
          <w:u w:val="single"/>
          <w:lang w:eastAsia="de-DE"/>
        </w:rPr>
        <w:t xml:space="preserve">Betroffenenrechte </w:t>
      </w:r>
    </w:p>
    <w:p>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end"/>
      </w:r>
      <w:r>
        <w:rPr>
          <w:rFonts w:ascii="Times New Roman" w:eastAsiaTheme="minorEastAsia" w:hAnsi="Times New Roman" w:cs="Times New Roman"/>
          <w:sz w:val="24"/>
          <w:szCs w:val="24"/>
          <w:lang w:eastAsia="de-DE"/>
        </w:rPr>
        <w:t>Sie haben im gesetzlichen Umfang nach der DS-GVO folgende Rechte hinsichtlich der Sie betreffenden personenbezogenen Daten:</w:t>
      </w:r>
    </w:p>
    <w:p>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Recht auf Auskunft,</w:t>
      </w:r>
    </w:p>
    <w:p>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Recht auf Berichtigung,</w:t>
      </w:r>
    </w:p>
    <w:p>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Recht auf Löschung,</w:t>
      </w:r>
    </w:p>
    <w:p>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Recht auf Einschränkung der Verarbeitung,</w:t>
      </w:r>
    </w:p>
    <w:p>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Recht auf Widerspruch gegen die Verarbeitung, die aufgrund von Art. 6 Abs. 1 lit. e DS-GVO erfolgt</w:t>
      </w:r>
      <w:r>
        <w:rPr>
          <w:rFonts w:ascii="Times New Roman" w:eastAsia="Times New Roman" w:hAnsi="Times New Roman" w:cs="Times New Roman"/>
          <w:sz w:val="24"/>
          <w:szCs w:val="24"/>
          <w:lang w:eastAsia="de-DE"/>
        </w:rPr>
        <w:t xml:space="preserve"> </w:t>
      </w:r>
    </w:p>
    <w:p>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Recht auf Widerruf einer von Ihnen erteilten Einwilligung,</w:t>
      </w:r>
    </w:p>
    <w:p>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Recht auf Datenübertragbarkeit.</w:t>
      </w:r>
    </w:p>
    <w:p>
      <w:pPr>
        <w:spacing w:before="100" w:beforeAutospacing="1" w:after="100" w:afterAutospacing="1" w:line="240" w:lineRule="auto"/>
        <w:jc w:val="both"/>
        <w:rPr>
          <w:rFonts w:ascii="Times New Roman" w:eastAsiaTheme="minorEastAsia" w:hAnsi="Times New Roman" w:cs="Times New Roman"/>
          <w:sz w:val="24"/>
          <w:szCs w:val="24"/>
          <w:lang w:eastAsia="de-DE"/>
        </w:rPr>
      </w:pPr>
      <w:r>
        <w:rPr>
          <w:rFonts w:ascii="Times New Roman" w:eastAsiaTheme="minorEastAsia" w:hAnsi="Times New Roman" w:cs="Times New Roman"/>
          <w:sz w:val="24"/>
          <w:szCs w:val="24"/>
          <w:lang w:eastAsia="de-DE"/>
        </w:rPr>
        <w:t>Durch den Widerruf von Einwilligungen wird die Rechtmäßigkeit, der aufgrund der Einwilligung bis zum Widerruf erfolgten Verarbeitung nicht berührt.</w:t>
      </w:r>
    </w:p>
    <w:p>
      <w:pPr>
        <w:spacing w:before="100" w:beforeAutospacing="1" w:after="100" w:afterAutospacing="1" w:line="240" w:lineRule="auto"/>
        <w:jc w:val="both"/>
        <w:rPr>
          <w:rFonts w:ascii="Times New Roman" w:eastAsiaTheme="minorEastAsia" w:hAnsi="Times New Roman" w:cs="Times New Roman"/>
          <w:sz w:val="24"/>
          <w:szCs w:val="24"/>
          <w:lang w:eastAsia="de-DE"/>
        </w:rPr>
      </w:pPr>
      <w:r>
        <w:rPr>
          <w:rFonts w:ascii="Times New Roman" w:eastAsiaTheme="minorEastAsia" w:hAnsi="Times New Roman" w:cs="Times New Roman"/>
          <w:sz w:val="24"/>
          <w:szCs w:val="24"/>
          <w:lang w:eastAsia="de-DE"/>
        </w:rPr>
        <w:t>Ihnen steht zudem gemäß Art. 77 DS-GVO ein Beschwerderecht bei einer datenschutzrechtlichen Aufsichtsbehörde zu.</w:t>
      </w:r>
    </w:p>
    <w:p>
      <w:pPr>
        <w:spacing w:before="100" w:beforeAutospacing="1" w:after="100" w:afterAutospacing="1" w:line="240" w:lineRule="auto"/>
        <w:jc w:val="both"/>
        <w:rPr>
          <w:sz w:val="24"/>
          <w:szCs w:val="24"/>
        </w:rPr>
      </w:pPr>
      <w:r>
        <w:rPr>
          <w:rFonts w:ascii="Times New Roman" w:eastAsiaTheme="minorEastAsia" w:hAnsi="Times New Roman" w:cs="Times New Roman"/>
          <w:sz w:val="24"/>
          <w:szCs w:val="24"/>
          <w:lang w:eastAsia="de-DE"/>
        </w:rPr>
        <w:t xml:space="preserve">Sie können sich mit Fragen und Beschwerden zum Datenschutz auch an die/den unter 2. genannten Datenschutzbeauftragte/n im </w:t>
      </w:r>
      <w:r>
        <w:rPr>
          <w:rFonts w:ascii="Times New Roman" w:hAnsi="Times New Roman" w:cs="Times New Roman"/>
          <w:sz w:val="24"/>
          <w:szCs w:val="24"/>
        </w:rPr>
        <w:t>Ministerium für Wissenschaft, Kultur, Bundes- und Europaangelegenheiten</w:t>
      </w:r>
      <w:r>
        <w:rPr>
          <w:rFonts w:ascii="Times New Roman" w:eastAsiaTheme="minorEastAsia" w:hAnsi="Times New Roman" w:cs="Times New Roman"/>
          <w:sz w:val="24"/>
          <w:szCs w:val="24"/>
          <w:lang w:eastAsia="de-DE"/>
        </w:rPr>
        <w:t xml:space="preserve"> wenden.</w:t>
      </w:r>
    </w:p>
    <w:p>
      <w:pPr>
        <w:jc w:val="both"/>
        <w:rPr>
          <w:rFonts w:ascii="Times New Roman" w:hAnsi="Times New Roman" w:cs="Times New Roman"/>
          <w:sz w:val="24"/>
          <w:szCs w:val="24"/>
        </w:rPr>
      </w:pPr>
    </w:p>
    <w:sectPr>
      <w:footerReference w:type="even" r:id="rId9"/>
      <w:footerReference w:type="default" r:id="rId10"/>
      <w:footerReference w:type="first" r:id="rId1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0E4C" w16cex:dateUtc="2023-02-08T11:04:00Z"/>
  <w16cex:commentExtensible w16cex:durableId="278C9732" w16cex:dateUtc="2023-02-07T08:24:00Z"/>
  <w16cex:commentExtensible w16cex:durableId="278C9721" w16cex:dateUtc="2023-02-07T08:23:00Z"/>
  <w16cex:commentExtensible w16cex:durableId="2799DCA5" w16cex:dateUtc="2023-02-17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64420" w16cid:durableId="278E0E4C"/>
  <w16cid:commentId w16cid:paraId="2417F48D" w16cid:durableId="278C9732"/>
  <w16cid:commentId w16cid:paraId="072894E8" w16cid:durableId="278C9721"/>
  <w16cid:commentId w16cid:paraId="68EC6753" w16cid:durableId="2799DC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ldSimple w:instr="DOCPROPERTY iManageFooter \* MERGEFORMAT">
      <w:r>
        <w:t>5188078v1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ldSimple w:instr="DOCPROPERTY iManageFooter \* MERGEFORMAT">
      <w:r>
        <w:t>5188078v1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ADD211"/>
    <w:multiLevelType w:val="hybridMultilevel"/>
    <w:tmpl w:val="BAC29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846AD"/>
    <w:multiLevelType w:val="hybridMultilevel"/>
    <w:tmpl w:val="D64A86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7F38AB"/>
    <w:multiLevelType w:val="hybridMultilevel"/>
    <w:tmpl w:val="A51CA958"/>
    <w:lvl w:ilvl="0" w:tplc="6D54A6DC">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5A5A4C"/>
    <w:multiLevelType w:val="multilevel"/>
    <w:tmpl w:val="9840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E5BAD"/>
    <w:multiLevelType w:val="multilevel"/>
    <w:tmpl w:val="AB2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279FB"/>
    <w:multiLevelType w:val="hybridMultilevel"/>
    <w:tmpl w:val="173108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092E78"/>
    <w:multiLevelType w:val="hybridMultilevel"/>
    <w:tmpl w:val="F4D06F72"/>
    <w:lvl w:ilvl="0" w:tplc="04070015">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E5521D"/>
    <w:multiLevelType w:val="hybridMultilevel"/>
    <w:tmpl w:val="F572B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52278C"/>
    <w:multiLevelType w:val="multilevel"/>
    <w:tmpl w:val="773EEC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5E5A5D"/>
    <w:multiLevelType w:val="hybridMultilevel"/>
    <w:tmpl w:val="EB72FFC6"/>
    <w:lvl w:ilvl="0" w:tplc="34C4AAB8">
      <w:start w:val="1"/>
      <w:numFmt w:val="lowerLetter"/>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0B497A"/>
    <w:multiLevelType w:val="hybridMultilevel"/>
    <w:tmpl w:val="1EB0CB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2B244D"/>
    <w:multiLevelType w:val="hybridMultilevel"/>
    <w:tmpl w:val="90627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9B012B"/>
    <w:multiLevelType w:val="multilevel"/>
    <w:tmpl w:val="007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4"/>
  </w:num>
  <w:num w:numId="4">
    <w:abstractNumId w:val="8"/>
  </w:num>
  <w:num w:numId="5">
    <w:abstractNumId w:val="10"/>
  </w:num>
  <w:num w:numId="6">
    <w:abstractNumId w:val="9"/>
  </w:num>
  <w:num w:numId="7">
    <w:abstractNumId w:val="1"/>
  </w:num>
  <w:num w:numId="8">
    <w:abstractNumId w:val="0"/>
  </w:num>
  <w:num w:numId="9">
    <w:abstractNumId w:val="5"/>
  </w:num>
  <w:num w:numId="10">
    <w:abstractNumId w:val="2"/>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60360F-1678-4BD3-BB72-B57796B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autoRedefine/>
    <w:uiPriority w:val="99"/>
    <w:unhideWhenUsed/>
    <w:pPr>
      <w:spacing w:line="240" w:lineRule="auto"/>
    </w:pPr>
    <w:rPr>
      <w:rFonts w:ascii="Times New Roman" w:hAnsi="Times New Roman"/>
      <w:sz w:val="20"/>
      <w:szCs w:val="20"/>
    </w:rPr>
  </w:style>
  <w:style w:type="character" w:customStyle="1" w:styleId="KommentartextZchn">
    <w:name w:val="Kommentartext Zchn"/>
    <w:basedOn w:val="Absatz-Standardschriftart"/>
    <w:link w:val="Kommentartext"/>
    <w:uiPriority w:val="99"/>
    <w:rPr>
      <w:rFonts w:ascii="Times New Roman" w:hAnsi="Times New Roman"/>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hAnsi="Times New Roman"/>
      <w:b/>
      <w:bCs/>
      <w:sz w:val="20"/>
      <w:szCs w:val="20"/>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aliases w:val="Char1,Ref,de nota al pie,Footnote, Char1,Footnote Zchn Char Zchn Char,Footnote symbol Zchn Char Zchn Char,Footnote number Zchn Char Zchn Char,Ref Zchn Char Zchn Char,de nota al pie Zchn Char Zchn Char"/>
    <w:basedOn w:val="Absatz-Standardschriftart"/>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markedcontent">
    <w:name w:val="markedcontent"/>
    <w:basedOn w:val="Absatz-Standardschriftart"/>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 d m s ! 5 1 8 8 1 4 7 . 1 < / d o c u m e n t i d >  
     < s e n d e r i d > B L A T G E N < / s e n d e r i d >  
     < s e n d e r e m a i l > B L A E T G E N @ R E D E K E R . D E < / s e n d e r e m a i l >  
     < l a s t m o d i f i e d > 2 0 2 3 - 0 2 - 1 6 T 1 8 : 3 0 : 0 0 . 0 0 0 0 0 0 0 + 0 1 : 0 0 < / l a s t m o d i f i e d >  
     < d a t a b a s e > d m s 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1532-B4C8-4DCC-B08E-879E3E3EA17D}">
  <ds:schemaRefs>
    <ds:schemaRef ds:uri="http://www.imanage.com/work/xmlschema"/>
  </ds:schemaRefs>
</ds:datastoreItem>
</file>

<file path=customXml/itemProps2.xml><?xml version="1.0" encoding="utf-8"?>
<ds:datastoreItem xmlns:ds="http://schemas.openxmlformats.org/officeDocument/2006/customXml" ds:itemID="{D83A3B3F-4045-429D-94F9-2D0F5927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9874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Redeker Sellner Dahs</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Redeker Sellner Dahs</dc:creator>
  <cp:keywords/>
  <dc:description/>
  <cp:lastModifiedBy>Sens, Thoralf</cp:lastModifiedBy>
  <cp:revision>5</cp:revision>
  <cp:lastPrinted>2023-02-09T14:48:00Z</cp:lastPrinted>
  <dcterms:created xsi:type="dcterms:W3CDTF">2023-02-17T10:58:00Z</dcterms:created>
  <dcterms:modified xsi:type="dcterms:W3CDTF">2023-02-23T10:05:00Z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5188147v1</vt:lpwstr>
  </property>
</Properties>
</file>